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14A5F" w14:textId="77777777" w:rsidR="00347CE2" w:rsidRDefault="00D163C1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544ED79B" w14:textId="77777777" w:rsidR="00347CE2" w:rsidRDefault="00D163C1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6FB23EE1" w14:textId="5AD6900F" w:rsidR="00347CE2" w:rsidRDefault="00D163C1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 w:rsidR="005A533F" w:rsidRPr="005A533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Детский сад </w:t>
      </w:r>
      <w:r w:rsidRPr="005A533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«</w:t>
      </w:r>
      <w:r w:rsidRPr="00D163C1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Симба </w:t>
      </w:r>
      <w:r w:rsidRPr="00D163C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Kids</w:t>
      </w:r>
      <w:r w:rsidRPr="00D163C1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D163C1">
        <w:rPr>
          <w:rFonts w:ascii="Times New Roman" w:eastAsia="Times New Roman" w:hAnsi="Times New Roman" w:cs="Times New Roman"/>
          <w:sz w:val="28"/>
          <w:szCs w:val="28"/>
          <w:u w:val="single"/>
        </w:rPr>
        <w:t>старшая группа</w:t>
      </w:r>
      <w:r w:rsidRPr="00D163C1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«Планета»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Возраст детей: </w:t>
      </w:r>
      <w:r w:rsidRPr="00D163C1">
        <w:rPr>
          <w:rFonts w:ascii="Times New Roman" w:eastAsia="Times New Roman" w:hAnsi="Times New Roman" w:cs="Times New Roman"/>
          <w:sz w:val="28"/>
          <w:szCs w:val="28"/>
          <w:u w:val="single"/>
        </w:rPr>
        <w:t>дети 4-х лет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какой период составлен: </w:t>
      </w:r>
      <w:r w:rsidRPr="005A533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май </w:t>
      </w:r>
      <w:proofErr w:type="gramStart"/>
      <w:r w:rsidRPr="005A533F">
        <w:rPr>
          <w:rFonts w:ascii="Times New Roman" w:eastAsia="Times New Roman" w:hAnsi="Times New Roman" w:cs="Times New Roman"/>
          <w:sz w:val="28"/>
          <w:szCs w:val="28"/>
          <w:u w:val="single"/>
        </w:rPr>
        <w:t>2025-2026</w:t>
      </w:r>
      <w:proofErr w:type="gramEnd"/>
      <w:r w:rsidRPr="005A533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учебного года</w:t>
      </w:r>
    </w:p>
    <w:p w14:paraId="24233B52" w14:textId="77777777" w:rsidR="00347CE2" w:rsidRDefault="00347CE2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695"/>
        <w:gridCol w:w="7170"/>
      </w:tblGrid>
      <w:tr w:rsidR="00347CE2" w14:paraId="35AE2547" w14:textId="77777777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A77CBF" w14:textId="77777777" w:rsidR="00347CE2" w:rsidRDefault="00D163C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69A1ED" w14:textId="77777777" w:rsidR="00347CE2" w:rsidRDefault="00D163C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75C25B" w14:textId="77777777" w:rsidR="00347CE2" w:rsidRDefault="00D163C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347CE2" w14:paraId="766649B8" w14:textId="77777777">
        <w:tc>
          <w:tcPr>
            <w:tcW w:w="127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D8F752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94FF86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1B7F89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14:paraId="5EF88C06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на наружных сторонах стоп, мелким и широким шагом, приставным шагом в сторону (направо и налево), с остановками, в колонне по одному, в чередовании с бегом, прыжками, с изменением направления, темпа, координация движений рук и ног.</w:t>
            </w:r>
          </w:p>
          <w:p w14:paraId="0020B98B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ходить между линиями, по линии, веревке, по доске, гимнастической скамейке, бревну; ходить по наклонной доске вверх и вниз ; перешагивать через рейки лестницы, приподнятой на 20–25 сантиметров от пола, через набивной мяч с разными положениями рук.</w:t>
            </w:r>
          </w:p>
          <w:p w14:paraId="027ACA8A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выполнять все освоенные ранее виды бега; бегать с разными заданиями: бег с ускорением и замедлением темпа, со сменой ведущего, в медленном темпе, бегать со средней скоростью в чередовании с ходьбой.</w:t>
            </w:r>
          </w:p>
          <w:p w14:paraId="3BB8B6B9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на четвереньках по прямой, по горизонтальной доске, по гимнастической скамейке на животе, подтягиваясь руками; ползать на четвереньках, опираясь на стопы и ладони, подлезать под веревку правым и левым боком вперед; подлезать в обруч; лазать по гимнастической стенке; перелезать через бревно, гимнастическую скамейку.</w:t>
            </w:r>
          </w:p>
          <w:p w14:paraId="3846ADF7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выполнять все ранее освоенные виды прыжков; прыгать с короткой скакалкой.</w:t>
            </w:r>
          </w:p>
          <w:p w14:paraId="0A8C9D52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метание, ловля, бросание: выполнять все виды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бросков, ловли предметов, и правой, и левой рукой в том числе.</w:t>
            </w:r>
          </w:p>
          <w:p w14:paraId="4F7C1C4B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два, по три, равнение по ориентирам; повороты направо, налево, кругом; размыкание и смыкание.</w:t>
            </w:r>
          </w:p>
          <w:p w14:paraId="67564A5A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746F481E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14:paraId="6C2E968A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 руки вперед, в стороны, вверх (одновременно, поочередно), отводить руки за спину из положений: руки вниз, руки на пояс, руки перед грудью; размахивать руками вперед – назад; выполнять круговые движения руками, согнутыми в локтях. В положениях руки в стороны, вперед сжимать и разжимать кисти, вращать их, сводить и разводить пальцы, вытягивать их. Ставить руки перед грудью, закладывать их за голову и распрямлять плечи, разводить их в стороны, опускать. Выполнять упражнения с предметами и без предметов.</w:t>
            </w:r>
          </w:p>
          <w:p w14:paraId="52521ED9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14:paraId="33764845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Поворачиваться в стороны, держа руки на поясе, разводя их в стороны (рывком и плавно). Наклоняться влево, вправо, вперед, откидываться назад. Стоя, ноги вместе (и врозь), наклоняться вперед, доставать пальцами носки ног, класть и поднимать предметы. Прокатывать вокруг себя мяч, сидя и стоя на коленях. Приподнимать одну ногу и перекладывать под ней предмет из одной руки в другую. Приподнимать обе ноги над полом в упоре сидя; сгибать и выпрямлять, опускать их на пол. В упоре стоя на коленях, прогибать и выгибать спину, поочередно поднимать и опускать прямые ноги; одновременно сгибать и разгибать их. Поворачиваться со спины на живот, держа в вытянутых вверх руках предмет. Приподнимать вытянутые вперед руки, плечи и голову, лежа на животе.</w:t>
            </w:r>
          </w:p>
          <w:p w14:paraId="5BBF45F2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14:paraId="53EB4EAC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Подниматься на носки и стоять. Выставлять поочередно ноги вперед на пятку, потом на носок, делать притопы. Делать подряд 4–5 полуприседаний. Приседать, держа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руки на поясе, отводя руки в стороны, разводя их в стороны из положения вперед. Сгибать ногу в колене, выпрямлять вперед, снова сгибать и опускать. Оттягивать носки, сгибать стопу. Собирать пальцами ног веревку; захватывать стопами и перекладывать с места на место мешочки с песком. Переступать приставным шагом в сторону, опираясь пятками о палку, канат, носками о пол. Стоя, захватывать пальцами ног платочки и другие мелкие предметы и перекладывать их на другое место. Вращение стопами ног. Поочередно поднимать ноги, согнутые в колене.</w:t>
            </w:r>
          </w:p>
          <w:p w14:paraId="0535FCB2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гимнастика: выполнять знакомые, разученные ранее упражнения и цикличные движения под музыку.</w:t>
            </w:r>
          </w:p>
          <w:p w14:paraId="032BF4D6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Развивать в играх физические качества (быстроту, силу, ловкость). Учить выполнять ведущую роль в подвижной игре, осознанно относиться к выполнению правил игры.</w:t>
            </w:r>
          </w:p>
          <w:p w14:paraId="485C63BF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к подвижным играм ("Поймай комара", "Прятки", "Бабочки, лягушки", "Летает, не летает"); национальным подвижным играм ("Байга", "Хан-алычи", "Байга", "Бес тас", "Ак серек - Кок серек", "Такия тастамак", "Тенге алу"), играм соревновательного характера. Развивать в играх физические качества (быстроту, силу, выносливость, гибкость, ловкость). Учить выполнять ведущую роль в подвижной игре ("Бездомный заяц", "Мыши в кладовой", "Охотник и зайцы", "Коршун и курица", "Ворона и воробей", "Краски"), выполнять правила игры. Продолжать развивать активность детей в играх со спортивным инвентарем и без него: "Перебежки. Кто сделает меньше шагов?", "Перешагни - не задень", "С кочки на кочку", "Попади в круг", "Метко в цель", "Кто выше прыгнет?", "Быстро возьми", "Перемена мест", "У кого мяч?", "Быстро встань в колонну!", "Великаны - карлики"; малоподвижные игры "Круг-кружочек", "Угадай по голосу", "Эхо", "Тишина", "Великаны и гномы"; эстафеты "Не задень" (с прыжками), "Дорожка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препятствий", "Пожарные на учении".</w:t>
            </w:r>
          </w:p>
          <w:p w14:paraId="1B6B8476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Использовать физкультурный инвентарь, оборудование, атрибуты; выполнять упражнения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конца весны.</w:t>
            </w:r>
          </w:p>
          <w:p w14:paraId="06C566D5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 Формировать представление о значении частей тела и органов чувств, для жизни и здоровья человека, о том, как за ними ухаживать. Воспитывать потребность в соблюдении режима питания, дать представление о пользе овощей, фруктов, витаминах для организма человека. Расширять представления о пользе утренней зарядки, закаливания, спортивных и подвижных игр, насыщенности сна.</w:t>
            </w:r>
          </w:p>
          <w:p w14:paraId="5E06A330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туалетом, пользоваться расческой, носовым платком. Соблюдать этику питания. Хорошо пережевывать пищу, правильно пользоваться столовыми приборами (ложка, вилка), салфеткой, полоскать рот после еды.</w:t>
            </w:r>
          </w:p>
          <w:p w14:paraId="3FAF4FEA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Совершенствовать навыки самообслуживания: самостоятельно одеваться и раздеваться, чистить зубы.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14:paraId="439997ED" w14:textId="77777777" w:rsidR="00347CE2" w:rsidRDefault="00D163C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все виды закаливания, общие и местные водные мероприятия: полоскание рта после каждого приема пищи. Выполнять физические упражнения в проветриваемом помещении в легкой одежде, удобной для движений. Закаливать дыхательные пути.</w:t>
            </w:r>
          </w:p>
        </w:tc>
      </w:tr>
      <w:tr w:rsidR="00347CE2" w14:paraId="0F07D663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703E4" w14:textId="77777777" w:rsidR="00347CE2" w:rsidRDefault="00347C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CD18F8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(при наличии бассейна)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43C574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Выполнять движения по программе инструктора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плаванию.</w:t>
            </w:r>
          </w:p>
          <w:p w14:paraId="29FAA139" w14:textId="77777777" w:rsidR="00347CE2" w:rsidRDefault="00D163C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умения выполнять движения ногами вверх и вниз, сидя в воде; приседая, погружаться в воду до подбородка, до глаз, опускать в воду лицо, погружаться в воду с головой, пытаться плавать произвольным способом</w:t>
            </w:r>
          </w:p>
        </w:tc>
      </w:tr>
      <w:tr w:rsidR="00347CE2" w14:paraId="16171801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83CCD" w14:textId="77777777" w:rsidR="00347CE2" w:rsidRDefault="00347C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15E16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и художественная литература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83551F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навыки правильного произношения гласных и согласных звуков, отрабатывать четкое произношение свистящих, шипящих и сонорных (л) звуков. Совершенствовать артикуляционный аппарат.</w:t>
            </w:r>
          </w:p>
          <w:p w14:paraId="4D656C04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менять темп речи: говорить медленно, произносить скороговорки. Продолжать работу над дикцией: совершенствовать правильное произношение слов и словосочетаний.</w:t>
            </w:r>
          </w:p>
          <w:p w14:paraId="46EDA28E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фонематический слух: учить различать на слух и называть слова, начинающиеся на определенный звук.</w:t>
            </w:r>
          </w:p>
          <w:p w14:paraId="2581F7E8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06103C5A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детей на основе углубления знаний о ближайшем окружении: понимать назначение предметов домашнего обихода и ближайшего окружения, использовать в речи названия предметов, их частей, деталей, материалов, из которых они изготовлены, видимых и некоторых скрытых свойств материалов.</w:t>
            </w:r>
          </w:p>
          <w:p w14:paraId="37E7FD98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ребенка по названиям предметов и явлений, выходящих за пределы его ближайшего окружения, обсуждать с детьми область применения названных предметов и явлений.</w:t>
            </w:r>
          </w:p>
          <w:p w14:paraId="59F89333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Пополнить словарный запас существительными, обозначающими профессии взрослых (военнослужащий, ветеринар, эколог) и глаголами, обозначающими трудовую деятельность (защищает Родину, защищает животных, защищает природу). Использовать в речи часто употребляемые прилагательные, глаголы, наречия, предлоги ("Кто? Что? Какой? Где? Что делает?").</w:t>
            </w:r>
          </w:p>
          <w:p w14:paraId="3033E358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Обогащать словарный запас словами, обозначающими группу предметов (домашние животные, растения (цветы), насекомые), определяющими местоположение предметов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(слева, справа, рядом, между). Вводить в словарь детей слова с противоположным значением – антонимы.</w:t>
            </w:r>
          </w:p>
          <w:p w14:paraId="51A57C50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празднованию значимых праздников (День защитника Отечества) воспитывать уважительное отношение к старшим, соблюдать правила поведения за столом (умение принимать пищу столовыми приборами, запоминать наименования блюд, благодарить).</w:t>
            </w:r>
          </w:p>
          <w:p w14:paraId="549EDEA1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6DCFB0F5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Связывать слова в предложении, правильно употреблять вспомогательные слова, называть имена существительные в единственном и множественном числе, в порядке числительных, называть их в падежах с существительными, в единственном и множественном числе, соединять имена существительные с прилагательными, учить употреблять глаголы в повелительном наклонении (сидеть, ходить, бегать) ("Раз-два! Слушай команду!")</w:t>
            </w:r>
          </w:p>
          <w:p w14:paraId="53C4AB7A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3AF3468E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диалогическую речь: приобщать к участию в беседе, обучать умению задавать понятные для участника диалога вопросы ("Загадываем загадки") и давать полные, правильные ответы на поставленные вопросы.</w:t>
            </w:r>
          </w:p>
          <w:p w14:paraId="21E68A42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рассказывать истории; самостоятельно исследовать и описывать предмет, картину; составлять рассказы по рисунку, изделию созданным ребенком в различных видах детской деятельности, пересказывать интересные фрагменты произведений ("Грачи-наши друзья"), сказок (пройденных за год); приобщать к обсуждению информации о незнакомых предметах, явлениях (стихотворение "Радуга"), событиях.</w:t>
            </w:r>
          </w:p>
          <w:p w14:paraId="2452C332" w14:textId="77777777" w:rsidR="00347CE2" w:rsidRDefault="00D163C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Ставить постановки по предложенным сюжетам.</w:t>
            </w:r>
          </w:p>
        </w:tc>
      </w:tr>
      <w:tr w:rsidR="00347CE2" w14:paraId="77FEA6B8" w14:textId="77777777">
        <w:trPr>
          <w:trHeight w:val="20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092BE" w14:textId="77777777" w:rsidR="00347CE2" w:rsidRDefault="00347C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0A353A" w14:textId="77777777" w:rsidR="00347CE2" w:rsidRDefault="00347CE2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A8C05F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слушать сказки, рассказы, стихи в различных видах детской деятельности ("У солнышка в гостях" (слов.).</w:t>
            </w:r>
          </w:p>
          <w:p w14:paraId="02E8CF3D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пересказывать содержание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прослушанного произведения, произносить наизусть потешки ("Долгоногий журавель") , произведения (Е. Карганова "К нам пришла весна"), использовать различные интонации, паузы, логические акценты в запоминании стихотворений (И. Микулович "Голубь-символ мира", Р. Маженкызы "Почему пчела, всё-таки, иногда жалит человека"), потешек в соответствии с содержанием и характером произведения, правильно воспринимать содержание произведения, сопереживать своим героям.</w:t>
            </w:r>
          </w:p>
          <w:p w14:paraId="3862F8A7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внимательно художественные произведения, понимать содержание и соблюдать последовательность сюжетной линии при повторении их содержания (Татарская сказка "Три сестры"), произносить слова автора, передавать характер героев, отвечать на вопросы по содержанию произведения.</w:t>
            </w:r>
          </w:p>
          <w:p w14:paraId="47E9FFED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книге, составлять сказку, рассказ.</w:t>
            </w:r>
          </w:p>
          <w:p w14:paraId="770C0F18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искусству решения загадок (о насекомых, о транспорте, о цветах), запоминания пословиц и поговорок (о труде, о лете); знакомить с произведениями устного народного творчества - легенда "Сорока и кукушка" (каз).</w:t>
            </w:r>
          </w:p>
          <w:p w14:paraId="24AC106B" w14:textId="77777777" w:rsidR="00347CE2" w:rsidRDefault="00D163C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участие в сценических постановках, разыгрывать простейшие постановки по художественным произведениям, сказкам ("Лягушка и утки" (каз.)); использовать средства выразительности (интонация, жесты) для изображения образа; побуждать к самостоятельному воспроизведению образов знакомых персонажей в произвольных играх, отражать их под другим углом зрения.</w:t>
            </w:r>
          </w:p>
        </w:tc>
      </w:tr>
      <w:tr w:rsidR="00347CE2" w14:paraId="7AAAA4D9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ED67A" w14:textId="77777777" w:rsidR="00347CE2" w:rsidRDefault="00347C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870D6B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1A8887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0AF487E6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14:paraId="620E48E9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речевой и артикуляционный аппараты ("Бақ-бақ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бақа", "Еркелетіп ата"), дыхание и четкую дикцию.</w:t>
            </w:r>
          </w:p>
          <w:p w14:paraId="591001FD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56291D9A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 (слова-ласковушки (еркелетіп атау)), обозначающих названия некоторых предметов и явлений природы (көктем, жаз), которые ежедневно применяются в повседневной жизни.</w:t>
            </w:r>
          </w:p>
          <w:p w14:paraId="02617CDC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70FFA437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слова, обозначающие признаки, количество, действия предметов, место расположения (алыс-жақын), направления (алға, артқа, оңға, солға), цвета спектра (қызыл, қызыл-сары, сары, жасыл, көгілдір, көк), цветов; прямому и обратному счету до 5-ти.</w:t>
            </w:r>
          </w:p>
          <w:p w14:paraId="1A4BB6D7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65B20D07" w14:textId="77777777" w:rsidR="00347CE2" w:rsidRDefault="00D163C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простые предложения, состоящие из 2-3-х слов и составлять их. (Сарбаздар. Гүлдер. Еркелетіп ата. Жаз. Кемпірқосақ түстері.)</w:t>
            </w:r>
          </w:p>
        </w:tc>
      </w:tr>
      <w:tr w:rsidR="00347CE2" w14:paraId="48B58A9C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31AD4" w14:textId="77777777" w:rsidR="00347CE2" w:rsidRDefault="00347C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A93CE9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92A742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</w:t>
            </w:r>
          </w:p>
          <w:p w14:paraId="0B278F68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представление о множестве предметов ("Посчитаем цветы в поле. Состав чисел", "Посчитаем мышей. Состав чисел", "Интересные цифры"),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  <w:p w14:paraId="07B54926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счет.</w:t>
            </w:r>
          </w:p>
          <w:p w14:paraId="50C3EB67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порядкового счета до 5-ти, называть числа по порядку, итоговое число и порядковые числительные, отвечать на вопросы "Сколько?", "Который по счету?", "На котором месте?", "Сколько всего?".</w:t>
            </w:r>
          </w:p>
          <w:p w14:paraId="072ABBE4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группы предметов, расположенных в два ряда, формировать понятия равенства и неравенства. Формировать понятие равенства двумя способами, сложив один предмет в меньшую группу по числу или исключив из избыточной группы, отвечать на вопросы: "Сколько было?", "Сколько осталось?".</w:t>
            </w:r>
          </w:p>
          <w:p w14:paraId="0D76DBC5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Упражнять в прямом и обратном счете в пределах 5-ти.</w:t>
            </w:r>
          </w:p>
          <w:p w14:paraId="23D9C20D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</w:t>
            </w:r>
          </w:p>
          <w:p w14:paraId="73F62A03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два разных и одинаковых предмета по длине, ширине ("Дороги для военной техники"), высоте и толщине; применять приемы наложения (на верх) и приложения (рядом) при сравнении величины. Использовать прилагательные, называть результаты сравнения (длиннее-короче, шире-уже, выше-ниже, толще-тоньше).</w:t>
            </w:r>
          </w:p>
          <w:p w14:paraId="45B6A542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</w:t>
            </w:r>
          </w:p>
          <w:p w14:paraId="0AEEABAC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Узнавать и называть геометрические фигуры (круг, квадрат, треугольник) и геометрические тела (куб, шар, цилиндр); учить обследовать форму этих фигур, используя зрение и осязание.</w:t>
            </w:r>
          </w:p>
          <w:p w14:paraId="013C9F09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  <w:p w14:paraId="0DADBC91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пространственные направления по отношению к себе, двигаться в заданном направлении (вперед-назад, вправо-влево, вверх-вниз), раскладывать предметы правой рукой слева направо; обозначать словами положение предметов по отношению к себе (передо мной стол, справа от меня окно, слева стул, сзади игрушки).</w:t>
            </w:r>
          </w:p>
          <w:p w14:paraId="5D27C52A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</w:t>
            </w:r>
          </w:p>
          <w:p w14:paraId="59C3D454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частях суток (утро, день, вечер, ночь), их характерных особенностях и последовательности, временах года (зима, весна, лето, осень).</w:t>
            </w:r>
          </w:p>
        </w:tc>
      </w:tr>
      <w:tr w:rsidR="00347CE2" w14:paraId="7C0A1E86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35251" w14:textId="77777777" w:rsidR="00347CE2" w:rsidRDefault="00347C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C9F0D9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29A5C1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Воспринимать себя как взрослого, выражать свое мнение, проявлять согласие. Закреплять умение называть свое имя, фамилию, возраст, пол, воспитывать уверенность в себе.</w:t>
            </w:r>
          </w:p>
          <w:p w14:paraId="6FC88652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уважение, заботу о старших, младших членах семьи.</w:t>
            </w:r>
          </w:p>
          <w:p w14:paraId="7AD5F43E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Побуждать детей к знакомству с предметным миром и взаимодействию с ним. Знать об окружающих предметах, их свойствах и назначении.</w:t>
            </w:r>
          </w:p>
          <w:p w14:paraId="7D07FA69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Транспорт, средства связи. Различать виды транспорта (воздушный, водный, наземный), о видах по назначению: пожарная машина, скорой помощи, трактор.</w:t>
            </w:r>
          </w:p>
          <w:p w14:paraId="361E9325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Положительно, ответственно относиться к труду, к задаче: уметь доводить начатое дело до конца. Проявлять желание содержать в чистоте группу и игровую площадку, помогать воспитателю. Выполнять посильную работу: ухаживать за комнатными растениями. Проявлять интерес к профессиям родителей, других, понимать значение труда (посева семян). Бережно относиться к хлебу и продуктам питания.</w:t>
            </w:r>
          </w:p>
          <w:p w14:paraId="4DFFB5CD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 Знать, выражать отношение к соблюдению (и нарушению) моральных норм: взаимопомощь, одобрение, справедливость, уступить просьбе сверстника, играть вместе, дружно, делиться игрушками. Уважать старших, оказывать помощь младшим; извиняться за обиду; включаться в национальные игры.</w:t>
            </w:r>
          </w:p>
          <w:p w14:paraId="65EE5EA0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Казахстан. Развивать представления о столице, родном крае. Усаствовать в праздниках, понамать их значение.</w:t>
            </w:r>
          </w:p>
          <w:p w14:paraId="04B10236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 Знать видах транспорта, сигналах светофора, развивать навыки соблюдения правил поведения на улице, пешеходном переходе; проявлять их в сюжетно-ролевых играх.</w:t>
            </w:r>
          </w:p>
          <w:p w14:paraId="15AE7C2E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 Расширять представления о явлениях погоды (появление разнотравия, цветов, первые грозы, цветение плодовых растений, появление вредных насекомых - весенние сезонные явления природы).</w:t>
            </w:r>
          </w:p>
          <w:p w14:paraId="61DEAAC7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состояние погоды в календаре наблюдений, одеваться по погоде (в конце весны).</w:t>
            </w:r>
          </w:p>
          <w:p w14:paraId="364A8BBB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Устанавливать элементарные причинно-следственные связи (птицы активны, выводят птенцов, кормят их, потому что много корма, насекомых; цветы растений опыляются насекомыми, поэтому будет мед; одеваемся легко, потому что температура выше, солнце греет сильнее; люди высаживают семена, рассаду, потому что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почва теплая).</w:t>
            </w:r>
          </w:p>
          <w:p w14:paraId="64DF4CF0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Расширять представления о растениях, уходе за ними (рыхление земли, полив, протирание листьев от пыли), посадка огорода, очистка сада; уметь соблюдать правила ухода за комнатными растениями и животными уголка природы (рыбки в аквариуме).</w:t>
            </w:r>
          </w:p>
          <w:p w14:paraId="65978261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Расширять представления о домашних животных (выход на выпас, ухаживание за детенышами). В ходе наблюдений сравнивать связь жизни животных с сезонными изменениями (весной: день становится еще длиннее, теплее, солнце греет сильнее, происходит цветение, появление детенышей, птенцов).</w:t>
            </w:r>
          </w:p>
          <w:p w14:paraId="0071B25C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перелетных птицах последней волны, птицах участка.</w:t>
            </w:r>
          </w:p>
          <w:p w14:paraId="24D43536" w14:textId="77777777" w:rsidR="00347CE2" w:rsidRDefault="00D163C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поведения, безопасности. Знакомить, вырабатывать навыки соблюдения правил поведения в окружающем мире, в природе, собственной безопасности во время игр, использования игрового оборудования; соблюдать правила поведения в общественных местах, в общественном транспорте; здороваться, прощаться, называть взрослых по имени и отчеству, вежливо выражать просьбу, благодарить; бережно относиться к животным и растениям (построение скворечников для птиц); не разбрасывать мусор; проявлять экологические знания.</w:t>
            </w:r>
          </w:p>
        </w:tc>
      </w:tr>
      <w:tr w:rsidR="00347CE2" w14:paraId="224F7125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1F214" w14:textId="77777777" w:rsidR="00347CE2" w:rsidRDefault="00347C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F0C102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293819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Рисовать отдельные предметы и создавать сюжетные композиции ("Цветы на джайляу"), повторяя изображение одних и тех же предметов и добавляя к ним другие. При создании сюжетных композиций придавать каждому предмету характерные черты и их соотношение друг к другу.</w:t>
            </w:r>
          </w:p>
          <w:p w14:paraId="0E5A1723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к красоте окружающей среды, произведениям искусства казахского и других народов ("Красивый чайник"), юрте, его оборудованию, предметам быта, игрушкам, декоративно-прикладному искусству,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рисовать по замыслу.</w:t>
            </w:r>
          </w:p>
          <w:p w14:paraId="31365D87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положении частей предметов по форме (круглая, овальная, квадратная, прямоугольная, треугольная), объему ("Вертолет"). Соотносить предметы по объему: цветы меньше, ниже кустов, деревьев.</w:t>
            </w:r>
          </w:p>
          <w:p w14:paraId="0DAEC648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представления детей о цветах и оттенках окружающих предметов и объектов природы; смешивать краски для получения нужного цвета.</w:t>
            </w:r>
          </w:p>
          <w:p w14:paraId="04F98184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детей закрашивать рисунки кистью, карандашом, не выходя за пределы контура. Проводить широкие линии всей кистью, а узкие линии и точки — кончиком кисти.</w:t>
            </w:r>
          </w:p>
          <w:p w14:paraId="72EA51C2" w14:textId="77777777" w:rsidR="00347CE2" w:rsidRDefault="00D163C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не наклоняться, держать спину ровно, сидеть свободно на напрягаться, содержать рабочее место в чистоте, соблюдать правила безопасности.</w:t>
            </w:r>
          </w:p>
        </w:tc>
      </w:tr>
      <w:tr w:rsidR="00347CE2" w14:paraId="18C69CF2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4610C" w14:textId="77777777" w:rsidR="00347CE2" w:rsidRDefault="00347C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BE394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564C8D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лепить предметы из нескольких частей, учитывая их расположение, соблюдая пропорции, соединяя части.</w:t>
            </w:r>
          </w:p>
          <w:p w14:paraId="39C3A85F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детей к лепке объемных фигур и простых композиций ("Утята на озере", "Бабочки").</w:t>
            </w:r>
          </w:p>
          <w:p w14:paraId="221F14C3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при лепке приемы отрывания, сжатия, вдавливания, скручивания, вытягивания, раскатывания.</w:t>
            </w:r>
          </w:p>
          <w:p w14:paraId="1D6C44EC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Поощрять стремление украшать вылепленные изделия узором при помощи стеки.</w:t>
            </w:r>
          </w:p>
          <w:p w14:paraId="5D9CE188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создавать сюжетные композиции на темы сказок и окружающей жизни (в вечернее время героев сказки "Три медведя").</w:t>
            </w:r>
          </w:p>
          <w:p w14:paraId="66850967" w14:textId="77777777" w:rsidR="00347CE2" w:rsidRDefault="00D163C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оформлять готовый предмет элементами казахского орнамента в форме ("Кесе"). Соблюдать правила безопасности при лепке.</w:t>
            </w:r>
          </w:p>
        </w:tc>
      </w:tr>
      <w:tr w:rsidR="00347CE2" w14:paraId="53209BD2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FB24E" w14:textId="77777777" w:rsidR="00347CE2" w:rsidRDefault="00347C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80B44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04FAA1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аппликации, творческой деятельности, способности, воображению. Отрабатывать навыки составления коллективной сюжетной композиции.</w:t>
            </w:r>
          </w:p>
          <w:p w14:paraId="6A0FE4E7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Отрабатывать навыки вырезания из готовых форм фигур животных ("Чудесная рыбка плавает в воде"), цветов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("Цветы из ватных дисков") и других предметов и размещения их на листе бумаги. При составлении композиции учитывать соотношение предметов и объектов по величине.</w:t>
            </w:r>
          </w:p>
          <w:p w14:paraId="7ECD59C4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украшения предметов быта с использованием национальных орнаментов, соблюдая последовательность элементов и расстояния между ними: текемет, войлочный ковер (в вечернее время).</w:t>
            </w:r>
          </w:p>
          <w:p w14:paraId="26F9AAF7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 при наклеивании, выполнять работу аккуратно.</w:t>
            </w:r>
          </w:p>
        </w:tc>
      </w:tr>
      <w:tr w:rsidR="00347CE2" w14:paraId="21CF6D5B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6BC2E" w14:textId="77777777" w:rsidR="00347CE2" w:rsidRDefault="00347C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6DF1FA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E8BF51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"лего" (в свободное время: "мосты"). Использовать для сборки строительные детали (куб, пластина, кирпич, блок), детали лего, выбирать их по качеству, объему и форме.</w:t>
            </w:r>
          </w:p>
          <w:p w14:paraId="3E004272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Распределять обязанности между сверстниками, использовать различные способы крепления деталей, совместно с командой добиваться результата, анализировать готовое строительство.</w:t>
            </w:r>
          </w:p>
          <w:p w14:paraId="2B01D5D9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Складывать простые формы по типу "оригами" (в свободное время "Тюльпаны").</w:t>
            </w:r>
          </w:p>
          <w:p w14:paraId="0075B5C9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Конструировать из природного и бросового материала ("Подарок защитникам Отечества", "Построим домик для лесных жителей"). Развивать творческое воображение, самостоятельно выбирать материалы и придумывать композиции, опираясь на наглядность.</w:t>
            </w:r>
          </w:p>
          <w:p w14:paraId="3ECB8C3A" w14:textId="77777777" w:rsidR="00347CE2" w:rsidRDefault="00D163C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безопасности.</w:t>
            </w:r>
          </w:p>
        </w:tc>
      </w:tr>
      <w:tr w:rsidR="00347CE2" w14:paraId="6C9CF465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30AA9" w14:textId="77777777" w:rsidR="00347CE2" w:rsidRDefault="00347C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DCBDA0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6380DC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 ("Мальчик - герой Болатбек" А.Беспаева; "Колокольчики звенят" В.Моцарт; каз. нар. мелодия "Камажай"; "Мне уже четыре года" муз.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Ю.Слонова, сл. Н.Малкова).</w:t>
            </w:r>
          </w:p>
          <w:p w14:paraId="09535AAE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Развивать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фразами,, петь с инструментальным сопровождением. ("Про нашу любимую Родину" муз.А.Пахмутовой, сл, М.Ивенсена; "Мы цветы жизни" муз. Б.Гизатова, сл. А.Дуйсенбиева; "Дождик" (Кап-кап, тук-тук-тук) сл. Н.Соловьева, муз. М. Парцхаладзе; "Здравствуй, лето!" муз. и сл. С.Захаровой).</w:t>
            </w:r>
          </w:p>
          <w:p w14:paraId="5DCA881F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Уметь выполнять танцевальные 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(Д.Шостакович "Марш"; Е. Тиличеева "марш"; К.Шилдебаев "Бег"; А. Мельникова "Да здравствует страна" (парами); Е.Андосов "Мы танцуем"; под песню Б.Бейсеновой "Мой скакун").</w:t>
            </w:r>
          </w:p>
          <w:p w14:paraId="3DD4EEF8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14:paraId="2CE0748A" w14:textId="77777777" w:rsidR="00347CE2" w:rsidRDefault="00D163C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14:paraId="39E3A0CF" w14:textId="77777777" w:rsidR="00347CE2" w:rsidRDefault="00D163C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различать, называть, подыгрывать на деревянных ложках, металлофоне, асатаяке.</w:t>
            </w:r>
          </w:p>
        </w:tc>
      </w:tr>
    </w:tbl>
    <w:p w14:paraId="5C58C6AB" w14:textId="77777777" w:rsidR="00347CE2" w:rsidRDefault="00347CE2"/>
    <w:sectPr w:rsidR="00347CE2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CE2"/>
    <w:rsid w:val="00347CE2"/>
    <w:rsid w:val="005A533F"/>
    <w:rsid w:val="008A688C"/>
    <w:rsid w:val="00D1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24C9F"/>
  <w15:docId w15:val="{858F72F1-D971-4518-B41E-DE515B42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3490</Words>
  <Characters>19899</Characters>
  <Application>Microsoft Office Word</Application>
  <DocSecurity>4</DocSecurity>
  <Lines>165</Lines>
  <Paragraphs>46</Paragraphs>
  <ScaleCrop>false</ScaleCrop>
  <Company>SPecialiST RePack</Company>
  <LinksUpToDate>false</LinksUpToDate>
  <CharactersWithSpaces>23343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2025-10-21T10:57:00Z</dcterms:created>
  <dcterms:modified xsi:type="dcterms:W3CDTF">2025-10-21T10:57:00Z</dcterms:modified>
</cp:coreProperties>
</file>